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LZ</w:t>
      </w:r>
      <w:r>
        <w:rPr>
          <w:rFonts w:hint="eastAsia" w:ascii="宋体" w:hAnsi="宋体"/>
          <w:color w:val="000000"/>
          <w:szCs w:val="21"/>
        </w:rPr>
        <w:t>J</w:t>
      </w:r>
      <w:r>
        <w:rPr>
          <w:rFonts w:ascii="宋体" w:hAnsi="宋体"/>
          <w:color w:val="000000"/>
          <w:szCs w:val="21"/>
        </w:rPr>
        <w:t>/COP-</w:t>
      </w:r>
      <w:r>
        <w:rPr>
          <w:rFonts w:hint="eastAsia" w:ascii="宋体" w:hAnsi="宋体"/>
          <w:color w:val="000000"/>
          <w:szCs w:val="21"/>
        </w:rPr>
        <w:t>12</w:t>
      </w:r>
      <w:r>
        <w:rPr>
          <w:rFonts w:ascii="宋体" w:hAnsi="宋体"/>
          <w:color w:val="000000"/>
          <w:szCs w:val="21"/>
        </w:rPr>
        <w:t>-01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200" w:lineRule="exact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</w:rPr>
        <w:t>□</w:t>
      </w:r>
      <w:r>
        <w:rPr>
          <w:rFonts w:hint="eastAsia"/>
          <w:color w:val="000000"/>
          <w:sz w:val="18"/>
          <w:szCs w:val="18"/>
        </w:rPr>
        <w:t xml:space="preserve">柳州市质量检验检测研究中心                   </w:t>
      </w:r>
      <w:r>
        <w:rPr>
          <w:rFonts w:hint="eastAsia"/>
          <w:color w:val="000000"/>
          <w:sz w:val="18"/>
        </w:rPr>
        <w:t>□</w:t>
      </w:r>
      <w:r>
        <w:rPr>
          <w:rFonts w:hint="eastAsia"/>
          <w:color w:val="000000"/>
          <w:sz w:val="18"/>
          <w:szCs w:val="18"/>
        </w:rPr>
        <w:t xml:space="preserve">广西柳州螺蛳粉质量检验中心        </w:t>
      </w:r>
      <w:r>
        <w:rPr>
          <w:rFonts w:hint="eastAsia"/>
          <w:color w:val="000000"/>
          <w:sz w:val="18"/>
        </w:rPr>
        <w:t>□</w:t>
      </w:r>
      <w:r>
        <w:rPr>
          <w:rFonts w:hint="eastAsia"/>
          <w:color w:val="000000"/>
          <w:sz w:val="18"/>
          <w:szCs w:val="18"/>
        </w:rPr>
        <w:t xml:space="preserve">广西壮族自治区柳州砖瓦质量检验所 </w:t>
      </w:r>
    </w:p>
    <w:p>
      <w:pPr>
        <w:spacing w:line="200" w:lineRule="exact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</w:rPr>
        <w:t>□</w:t>
      </w:r>
      <w:r>
        <w:rPr>
          <w:rFonts w:hint="eastAsia"/>
          <w:color w:val="000000"/>
          <w:sz w:val="18"/>
          <w:szCs w:val="18"/>
        </w:rPr>
        <w:t xml:space="preserve">广西壮族自治区蔗糖产品质量监督检验站         </w:t>
      </w:r>
      <w:r>
        <w:rPr>
          <w:rFonts w:hint="eastAsia"/>
          <w:color w:val="000000"/>
          <w:sz w:val="18"/>
        </w:rPr>
        <w:t>□</w:t>
      </w:r>
      <w:r>
        <w:rPr>
          <w:rFonts w:hint="eastAsia"/>
          <w:color w:val="000000"/>
          <w:sz w:val="18"/>
          <w:szCs w:val="18"/>
        </w:rPr>
        <w:t xml:space="preserve">广西壮族自治区五金家电产品质量监督检验站   </w:t>
      </w:r>
    </w:p>
    <w:p>
      <w:pPr>
        <w:spacing w:line="200" w:lineRule="exact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</w:rPr>
        <w:t>□</w:t>
      </w:r>
      <w:r>
        <w:rPr>
          <w:rFonts w:hint="eastAsia"/>
          <w:color w:val="000000"/>
          <w:sz w:val="18"/>
          <w:szCs w:val="18"/>
        </w:rPr>
        <w:t xml:space="preserve">广西壮族自治区柳州首饰制品质量监督检验站     </w:t>
      </w:r>
      <w:r>
        <w:rPr>
          <w:rFonts w:hint="eastAsia"/>
          <w:color w:val="000000"/>
          <w:sz w:val="18"/>
        </w:rPr>
        <w:t>□</w:t>
      </w:r>
      <w:r>
        <w:rPr>
          <w:rFonts w:hint="eastAsia"/>
          <w:color w:val="000000"/>
          <w:sz w:val="18"/>
          <w:szCs w:val="18"/>
        </w:rPr>
        <w:t xml:space="preserve">广西汽车零部件产品质量监督检验中心  </w:t>
      </w:r>
    </w:p>
    <w:p>
      <w:pPr>
        <w:spacing w:line="200" w:lineRule="exact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□广西壮族自治区预应力机具产品质量监督检验中心 </w:t>
      </w:r>
      <w:r>
        <w:rPr>
          <w:rFonts w:hint="eastAsia"/>
          <w:color w:val="000000"/>
          <w:sz w:val="18"/>
        </w:rPr>
        <w:t>□柳州市纤维检验中心</w:t>
      </w:r>
    </w:p>
    <w:p>
      <w:pPr>
        <w:spacing w:line="200" w:lineRule="exact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</w:rPr>
        <w:t>□</w:t>
      </w:r>
      <w:r>
        <w:rPr>
          <w:rFonts w:hint="eastAsia"/>
          <w:color w:val="000000"/>
          <w:sz w:val="18"/>
          <w:szCs w:val="18"/>
        </w:rPr>
        <w:t xml:space="preserve">柳州市农产品质量安全检测中心                 </w:t>
      </w:r>
      <w:r>
        <w:rPr>
          <w:rFonts w:hint="eastAsia"/>
          <w:color w:val="000000"/>
          <w:sz w:val="18"/>
        </w:rPr>
        <w:t>□</w:t>
      </w:r>
      <w:r>
        <w:rPr>
          <w:rFonts w:hint="eastAsia"/>
          <w:color w:val="000000"/>
          <w:sz w:val="18"/>
          <w:szCs w:val="18"/>
        </w:rPr>
        <w:t>柳州市动物产品质量安全检测中心    □柳州市粮油质量监督检验中心</w:t>
      </w:r>
    </w:p>
    <w:p>
      <w:pPr>
        <w:spacing w:line="500" w:lineRule="exact"/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6"/>
        </w:rPr>
        <w:t>委托检验协议（合同）书</w:t>
      </w:r>
    </w:p>
    <w:tbl>
      <w:tblPr>
        <w:tblStyle w:val="4"/>
        <w:tblW w:w="10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"/>
        <w:gridCol w:w="353"/>
        <w:gridCol w:w="18"/>
        <w:gridCol w:w="1065"/>
        <w:gridCol w:w="436"/>
        <w:gridCol w:w="1010"/>
        <w:gridCol w:w="357"/>
        <w:gridCol w:w="552"/>
        <w:gridCol w:w="168"/>
        <w:gridCol w:w="226"/>
        <w:gridCol w:w="1588"/>
        <w:gridCol w:w="101"/>
        <w:gridCol w:w="9"/>
        <w:gridCol w:w="1074"/>
        <w:gridCol w:w="7"/>
        <w:gridCol w:w="429"/>
        <w:gridCol w:w="191"/>
        <w:gridCol w:w="291"/>
        <w:gridCol w:w="238"/>
        <w:gridCol w:w="180"/>
        <w:gridCol w:w="7"/>
        <w:gridCol w:w="645"/>
        <w:gridCol w:w="64"/>
        <w:gridCol w:w="131"/>
        <w:gridCol w:w="152"/>
        <w:gridCol w:w="142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34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客户（甲方）填写栏目</w:t>
            </w:r>
          </w:p>
        </w:tc>
        <w:tc>
          <w:tcPr>
            <w:tcW w:w="35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委托单位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13" w:leftChars="-5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  称</w:t>
            </w:r>
          </w:p>
        </w:tc>
        <w:tc>
          <w:tcPr>
            <w:tcW w:w="5528" w:type="dxa"/>
            <w:gridSpan w:val="11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址地</w:t>
            </w:r>
          </w:p>
        </w:tc>
        <w:tc>
          <w:tcPr>
            <w:tcW w:w="2869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left="-113" w:leftChars="-5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80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92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 真</w:t>
            </w:r>
          </w:p>
        </w:tc>
        <w:tc>
          <w:tcPr>
            <w:tcW w:w="115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编</w:t>
            </w:r>
          </w:p>
        </w:tc>
        <w:tc>
          <w:tcPr>
            <w:tcW w:w="1161" w:type="dxa"/>
            <w:gridSpan w:val="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single" w:color="auto" w:sz="12" w:space="0"/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 品 信 息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13" w:leftChars="-5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样品名称</w:t>
            </w:r>
          </w:p>
        </w:tc>
        <w:tc>
          <w:tcPr>
            <w:tcW w:w="444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规格型号</w:t>
            </w:r>
          </w:p>
        </w:tc>
        <w:tc>
          <w:tcPr>
            <w:tcW w:w="1156" w:type="dxa"/>
            <w:gridSpan w:val="5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 标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083" w:type="dxa"/>
            <w:gridSpan w:val="2"/>
            <w:vMerge w:val="restart"/>
            <w:vAlign w:val="center"/>
          </w:tcPr>
          <w:p>
            <w:pPr>
              <w:ind w:left="-113" w:leftChars="-5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样品数量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样品自编号</w:t>
            </w:r>
          </w:p>
        </w:tc>
        <w:tc>
          <w:tcPr>
            <w:tcW w:w="169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等级</w:t>
            </w:r>
          </w:p>
        </w:tc>
        <w:tc>
          <w:tcPr>
            <w:tcW w:w="1156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生产日期</w:t>
            </w:r>
          </w:p>
        </w:tc>
        <w:tc>
          <w:tcPr>
            <w:tcW w:w="1161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083" w:type="dxa"/>
            <w:gridSpan w:val="2"/>
            <w:vMerge w:val="continue"/>
            <w:vAlign w:val="center"/>
          </w:tcPr>
          <w:p>
            <w:pPr>
              <w:ind w:left="-113" w:leftChars="-54"/>
              <w:jc w:val="center"/>
              <w:rPr>
                <w:color w:val="000000"/>
              </w:rPr>
            </w:pPr>
          </w:p>
        </w:tc>
        <w:tc>
          <w:tcPr>
            <w:tcW w:w="144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6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批 号</w:t>
            </w:r>
          </w:p>
        </w:tc>
        <w:tc>
          <w:tcPr>
            <w:tcW w:w="1161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样品状况</w:t>
            </w:r>
          </w:p>
        </w:tc>
        <w:tc>
          <w:tcPr>
            <w:tcW w:w="9017" w:type="dxa"/>
            <w:gridSpan w:val="23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状态：□颗粒状  □圆柱状  □粉状  □块状  □片状  □液体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  <w:szCs w:val="18"/>
              </w:rPr>
              <w:t>□状态正常</w:t>
            </w:r>
          </w:p>
          <w:p>
            <w:pPr>
              <w:spacing w:line="240" w:lineRule="exact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包装：□原销售包装  □塑料（袋、瓶、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壶</w:t>
            </w:r>
            <w:r>
              <w:rPr>
                <w:rFonts w:hint="eastAsia"/>
                <w:color w:val="000000"/>
                <w:sz w:val="18"/>
                <w:szCs w:val="18"/>
              </w:rPr>
              <w:t>）装  □纸（袋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、盒</w:t>
            </w:r>
            <w:r>
              <w:rPr>
                <w:rFonts w:hint="eastAsia"/>
                <w:color w:val="000000"/>
                <w:sz w:val="18"/>
                <w:szCs w:val="18"/>
              </w:rPr>
              <w:t>）装  □玻璃瓶装  □无包装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  <w:lang w:eastAsia="zh-CN"/>
              </w:rPr>
              <w:t>其他</w:t>
            </w:r>
          </w:p>
          <w:p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封签（封条）：□无 □完好：                                   □破损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供货单位</w:t>
            </w:r>
          </w:p>
        </w:tc>
        <w:tc>
          <w:tcPr>
            <w:tcW w:w="8581" w:type="dxa"/>
            <w:gridSpan w:val="22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生产单位</w:t>
            </w:r>
          </w:p>
        </w:tc>
        <w:tc>
          <w:tcPr>
            <w:tcW w:w="8581" w:type="dxa"/>
            <w:gridSpan w:val="22"/>
            <w:tcBorders>
              <w:right w:val="single" w:color="auto" w:sz="12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试毕样品处理</w:t>
            </w:r>
          </w:p>
        </w:tc>
        <w:tc>
          <w:tcPr>
            <w:tcW w:w="5521" w:type="dxa"/>
            <w:gridSpan w:val="11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□领回； □委托乙方处置；</w:t>
            </w:r>
          </w:p>
        </w:tc>
        <w:tc>
          <w:tcPr>
            <w:tcW w:w="1552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复检样品数量</w:t>
            </w:r>
          </w:p>
        </w:tc>
        <w:tc>
          <w:tcPr>
            <w:tcW w:w="1508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□够  □不够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single" w:color="auto" w:sz="12" w:space="0"/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 验 事 项</w:t>
            </w:r>
          </w:p>
        </w:tc>
        <w:tc>
          <w:tcPr>
            <w:tcW w:w="151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检验依据</w:t>
            </w:r>
          </w:p>
        </w:tc>
        <w:tc>
          <w:tcPr>
            <w:tcW w:w="8581" w:type="dxa"/>
            <w:gridSpan w:val="2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判定要求</w:t>
            </w:r>
          </w:p>
        </w:tc>
        <w:tc>
          <w:tcPr>
            <w:tcW w:w="8581" w:type="dxa"/>
            <w:gridSpan w:val="22"/>
            <w:tcBorders>
              <w:right w:val="single" w:color="auto" w:sz="12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□按标准  □按明示  □按其他：                           □给出检测数据不判定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检验项目</w:t>
            </w:r>
          </w:p>
        </w:tc>
        <w:tc>
          <w:tcPr>
            <w:tcW w:w="8581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分包要求：</w:t>
            </w:r>
          </w:p>
          <w:p>
            <w:pPr>
              <w:ind w:firstLine="105" w:firstLineChars="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□同意分包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□不同意分包</w:t>
            </w:r>
          </w:p>
        </w:tc>
        <w:tc>
          <w:tcPr>
            <w:tcW w:w="600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分包项目：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分包单位：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分包项目结果是否纳入乙方报告：  □是    □否           </w:t>
            </w:r>
          </w:p>
        </w:tc>
        <w:tc>
          <w:tcPr>
            <w:tcW w:w="113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保密要求</w:t>
            </w:r>
          </w:p>
        </w:tc>
        <w:tc>
          <w:tcPr>
            <w:tcW w:w="1444" w:type="dxa"/>
            <w:gridSpan w:val="4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left="-92" w:leftChars="-4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□要盲样处理 </w:t>
            </w:r>
          </w:p>
          <w:p>
            <w:pPr>
              <w:ind w:left="-92" w:leftChars="-4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□其他 </w:t>
            </w:r>
          </w:p>
          <w:p>
            <w:pPr>
              <w:ind w:left="-92" w:leftChars="-4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47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报告发放</w:t>
            </w:r>
          </w:p>
        </w:tc>
        <w:tc>
          <w:tcPr>
            <w:tcW w:w="6428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□自取 □邮寄 □传真 □电话告知 □电子邮箱：</w:t>
            </w:r>
          </w:p>
        </w:tc>
        <w:tc>
          <w:tcPr>
            <w:tcW w:w="113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报告份数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2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34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353" w:type="dxa"/>
            <w:vMerge w:val="continue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其他要求</w:t>
            </w:r>
          </w:p>
        </w:tc>
        <w:tc>
          <w:tcPr>
            <w:tcW w:w="8581" w:type="dxa"/>
            <w:gridSpan w:val="2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050" w:firstLineChars="5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□CMA  □CNAS  □委托乙方抽样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718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本单位（乙方）验收记要</w:t>
            </w:r>
          </w:p>
        </w:tc>
        <w:tc>
          <w:tcPr>
            <w:tcW w:w="150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样品状况</w:t>
            </w:r>
          </w:p>
        </w:tc>
        <w:tc>
          <w:tcPr>
            <w:tcW w:w="8581" w:type="dxa"/>
            <w:gridSpan w:val="2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□状态 、包装、封签（封条）与甲方填写的一致。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□描述（必要时）：                                                           □满足检验要求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18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检验费</w:t>
            </w:r>
          </w:p>
        </w:tc>
        <w:tc>
          <w:tcPr>
            <w:tcW w:w="8581" w:type="dxa"/>
            <w:gridSpan w:val="2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□￥               □ 协议（合同）号         □转账    □已付   □未付  □预交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8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商定完成日期</w:t>
            </w:r>
          </w:p>
        </w:tc>
        <w:tc>
          <w:tcPr>
            <w:tcW w:w="8581" w:type="dxa"/>
            <w:gridSpan w:val="2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□常规：         年      月     日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 □加急 ：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18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0082" w:type="dxa"/>
            <w:gridSpan w:val="2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备注：</w:t>
            </w:r>
          </w:p>
          <w:p>
            <w:pPr>
              <w:jc w:val="right"/>
              <w:rPr>
                <w:color w:val="000000"/>
                <w:sz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718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双方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规约</w:t>
            </w:r>
          </w:p>
        </w:tc>
        <w:tc>
          <w:tcPr>
            <w:tcW w:w="10082" w:type="dxa"/>
            <w:gridSpan w:val="2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spacing w:line="210" w:lineRule="exact"/>
              <w:ind w:left="357" w:hanging="357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甲方自愿将上列样品送乙方检验，保证所提供资料和实物的真实性，已清楚合同内容，并按合同约定的各项内容执行。在合同完成之前交付费用方能领取报告。</w:t>
            </w:r>
          </w:p>
          <w:p>
            <w:pPr>
              <w:numPr>
                <w:ilvl w:val="0"/>
                <w:numId w:val="1"/>
              </w:numPr>
              <w:spacing w:line="21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乙方保证检验的公正性，具备检测能力，对检验数据负责，并对甲方所提供的实物和技术资料保密。</w:t>
            </w:r>
          </w:p>
          <w:p>
            <w:pPr>
              <w:numPr>
                <w:ilvl w:val="0"/>
                <w:numId w:val="1"/>
              </w:numPr>
              <w:spacing w:line="21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甲方同意报告发出(含自取、邮寄、传真、电话告知)之日起超过二个月不按约定领取退样的，样品由乙方全权处理；</w:t>
            </w:r>
            <w:r>
              <w:rPr>
                <w:rFonts w:hint="eastAsia"/>
                <w:color w:val="000000"/>
                <w:sz w:val="18"/>
              </w:rPr>
              <w:t>如自通知领取报告之日起二个月内仍未缴费的，报告由乙方全权处理。</w:t>
            </w:r>
          </w:p>
          <w:p>
            <w:pPr>
              <w:spacing w:line="21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4． 特殊情况，乙方未能按本协议（合同）进度履约，应事先取得甲方的谅解及同意。</w:t>
            </w:r>
          </w:p>
          <w:p>
            <w:pPr>
              <w:spacing w:line="21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5． 乙方自行提出中断检验，按实际完成的项目结算费用。</w:t>
            </w:r>
          </w:p>
          <w:p>
            <w:pPr>
              <w:spacing w:line="21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6． 本协议（合同）一式两份，双方各执一份，双方签字后生效。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18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5402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甲方代表（客户签名）：    </w:t>
            </w:r>
          </w:p>
          <w:p>
            <w:pPr>
              <w:spacing w:line="240" w:lineRule="exact"/>
              <w:rPr>
                <w:color w:val="000000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                                 年    月    日</w:t>
            </w:r>
          </w:p>
        </w:tc>
        <w:tc>
          <w:tcPr>
            <w:tcW w:w="4680" w:type="dxa"/>
            <w:gridSpan w:val="16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乙方代表（受理人签名）：</w:t>
            </w:r>
          </w:p>
          <w:p>
            <w:pPr>
              <w:spacing w:line="240" w:lineRule="exact"/>
              <w:rPr>
                <w:color w:val="000000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7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合同变更记录</w:t>
            </w:r>
          </w:p>
        </w:tc>
        <w:tc>
          <w:tcPr>
            <w:tcW w:w="9017" w:type="dxa"/>
            <w:gridSpan w:val="23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783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检验任务编号</w:t>
            </w:r>
          </w:p>
        </w:tc>
        <w:tc>
          <w:tcPr>
            <w:tcW w:w="235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2083" w:type="dxa"/>
            <w:gridSpan w:val="4"/>
            <w:tcBorders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抽样人员安排</w:t>
            </w:r>
          </w:p>
        </w:tc>
        <w:tc>
          <w:tcPr>
            <w:tcW w:w="2419" w:type="dxa"/>
            <w:gridSpan w:val="8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color w:val="000000"/>
                <w:szCs w:val="18"/>
              </w:rPr>
            </w:pPr>
          </w:p>
        </w:tc>
        <w:tc>
          <w:tcPr>
            <w:tcW w:w="847" w:type="dxa"/>
            <w:gridSpan w:val="4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时间</w:t>
            </w:r>
          </w:p>
        </w:tc>
        <w:tc>
          <w:tcPr>
            <w:tcW w:w="1313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color w:val="000000"/>
                <w:szCs w:val="18"/>
              </w:rPr>
            </w:pPr>
          </w:p>
        </w:tc>
      </w:tr>
    </w:tbl>
    <w:p>
      <w:pPr>
        <w:spacing w:line="240" w:lineRule="exact"/>
        <w:ind w:left="540" w:hanging="540" w:hangingChars="30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地址： 柳州市鱼峰区阳和大道4号 邮编：5450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06  业务电话：0772-2812295（工业品）  0772-2608290（食品） 0772-8252744（药品、医疗器械）   0772-2812296（报告查询）   0772-2608290(食品、药品及医疗器械报告查询）  0772-2812</w:t>
      </w:r>
      <w:r>
        <w:rPr>
          <w:rFonts w:hint="eastAsia"/>
          <w:color w:val="000000"/>
          <w:sz w:val="18"/>
        </w:rPr>
        <w:t>294（传真）</w:t>
      </w:r>
    </w:p>
    <w:p>
      <w:pPr>
        <w:spacing w:line="240" w:lineRule="exact"/>
        <w:ind w:firstLine="540" w:firstLineChars="30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投诉电话：0772-2805746 </w:t>
      </w:r>
    </w:p>
    <w:p>
      <w:pPr>
        <w:spacing w:line="240" w:lineRule="exact"/>
        <w:rPr>
          <w:rFonts w:hint="eastAsia"/>
          <w:color w:val="000000"/>
          <w:sz w:val="18"/>
          <w:lang w:eastAsia="zh-CN"/>
        </w:rPr>
      </w:pPr>
      <w:r>
        <w:rPr>
          <w:rFonts w:hint="eastAsia"/>
          <w:color w:val="000000"/>
          <w:sz w:val="18"/>
        </w:rPr>
        <w:t>说   明： 1. 自送样品检测结果仅对来样负责；2.客户凭此</w:t>
      </w:r>
      <w:r>
        <w:rPr>
          <w:rFonts w:hint="eastAsia"/>
          <w:color w:val="000000"/>
          <w:sz w:val="18"/>
          <w:szCs w:val="18"/>
        </w:rPr>
        <w:t>协议（合同）</w:t>
      </w:r>
      <w:r>
        <w:rPr>
          <w:rFonts w:hint="eastAsia"/>
          <w:color w:val="000000"/>
          <w:sz w:val="18"/>
        </w:rPr>
        <w:t>或有效证件领取检验报告。</w:t>
      </w:r>
    </w:p>
    <w:p>
      <w:pPr>
        <w:spacing w:line="240" w:lineRule="exact"/>
        <w:rPr>
          <w:rFonts w:hint="eastAsia"/>
          <w:color w:val="000000"/>
          <w:sz w:val="18"/>
          <w:lang w:eastAsia="zh-CN"/>
        </w:rPr>
      </w:pPr>
    </w:p>
    <w:p>
      <w:pPr>
        <w:spacing w:line="240" w:lineRule="exact"/>
        <w:rPr>
          <w:rFonts w:hint="eastAsia"/>
          <w:color w:val="000000"/>
          <w:sz w:val="18"/>
        </w:rPr>
      </w:pPr>
    </w:p>
    <w:sectPr>
      <w:pgSz w:w="11906" w:h="16838"/>
      <w:pgMar w:top="284" w:right="567" w:bottom="289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052B6"/>
    <w:multiLevelType w:val="multilevel"/>
    <w:tmpl w:val="2A6052B6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NWUzYzQ0YWU4MjE1OTQ5ODQwNTA0Y2Q2YjI3Y2QifQ=="/>
  </w:docVars>
  <w:rsids>
    <w:rsidRoot w:val="00C54219"/>
    <w:rsid w:val="00034171"/>
    <w:rsid w:val="000647E9"/>
    <w:rsid w:val="00071CE4"/>
    <w:rsid w:val="00095F9A"/>
    <w:rsid w:val="000A28DE"/>
    <w:rsid w:val="000B3078"/>
    <w:rsid w:val="000F7589"/>
    <w:rsid w:val="00115468"/>
    <w:rsid w:val="00144633"/>
    <w:rsid w:val="001B4F32"/>
    <w:rsid w:val="00202FAB"/>
    <w:rsid w:val="00226B48"/>
    <w:rsid w:val="002331A7"/>
    <w:rsid w:val="002602A2"/>
    <w:rsid w:val="00297E4B"/>
    <w:rsid w:val="00304291"/>
    <w:rsid w:val="00314715"/>
    <w:rsid w:val="00330E92"/>
    <w:rsid w:val="0036786E"/>
    <w:rsid w:val="00380E43"/>
    <w:rsid w:val="003A3E1B"/>
    <w:rsid w:val="003B27FF"/>
    <w:rsid w:val="003D217D"/>
    <w:rsid w:val="003E11A5"/>
    <w:rsid w:val="003F1BF3"/>
    <w:rsid w:val="003F4E2B"/>
    <w:rsid w:val="003F4EC5"/>
    <w:rsid w:val="00424BF5"/>
    <w:rsid w:val="00443821"/>
    <w:rsid w:val="0044481E"/>
    <w:rsid w:val="00444988"/>
    <w:rsid w:val="0044608E"/>
    <w:rsid w:val="00461267"/>
    <w:rsid w:val="004D2464"/>
    <w:rsid w:val="004F4560"/>
    <w:rsid w:val="00523F95"/>
    <w:rsid w:val="0056391C"/>
    <w:rsid w:val="0059003A"/>
    <w:rsid w:val="006213B5"/>
    <w:rsid w:val="00625921"/>
    <w:rsid w:val="006451C1"/>
    <w:rsid w:val="0066320F"/>
    <w:rsid w:val="006B5CAF"/>
    <w:rsid w:val="006F06FE"/>
    <w:rsid w:val="00700510"/>
    <w:rsid w:val="00703D61"/>
    <w:rsid w:val="00712EFD"/>
    <w:rsid w:val="007B013F"/>
    <w:rsid w:val="007B4D90"/>
    <w:rsid w:val="007C1CAF"/>
    <w:rsid w:val="007F728D"/>
    <w:rsid w:val="00840C48"/>
    <w:rsid w:val="008476AD"/>
    <w:rsid w:val="008561D8"/>
    <w:rsid w:val="0088017F"/>
    <w:rsid w:val="00883414"/>
    <w:rsid w:val="008856AA"/>
    <w:rsid w:val="008A6858"/>
    <w:rsid w:val="008A6F30"/>
    <w:rsid w:val="008A7BA1"/>
    <w:rsid w:val="009027A2"/>
    <w:rsid w:val="00906B89"/>
    <w:rsid w:val="009103D4"/>
    <w:rsid w:val="009161B0"/>
    <w:rsid w:val="009222D1"/>
    <w:rsid w:val="00950903"/>
    <w:rsid w:val="0096124F"/>
    <w:rsid w:val="009B2AEF"/>
    <w:rsid w:val="009E0669"/>
    <w:rsid w:val="00A303A9"/>
    <w:rsid w:val="00A40DCE"/>
    <w:rsid w:val="00A62398"/>
    <w:rsid w:val="00AC64E5"/>
    <w:rsid w:val="00B0296C"/>
    <w:rsid w:val="00B33791"/>
    <w:rsid w:val="00B51C2D"/>
    <w:rsid w:val="00B54168"/>
    <w:rsid w:val="00B61423"/>
    <w:rsid w:val="00B639BD"/>
    <w:rsid w:val="00B829A0"/>
    <w:rsid w:val="00BB31A0"/>
    <w:rsid w:val="00C14CF1"/>
    <w:rsid w:val="00C54219"/>
    <w:rsid w:val="00C71C8D"/>
    <w:rsid w:val="00C82C30"/>
    <w:rsid w:val="00CE2078"/>
    <w:rsid w:val="00CE4649"/>
    <w:rsid w:val="00D24021"/>
    <w:rsid w:val="00D447D4"/>
    <w:rsid w:val="00D6542A"/>
    <w:rsid w:val="00D67837"/>
    <w:rsid w:val="00D8384C"/>
    <w:rsid w:val="00DC7328"/>
    <w:rsid w:val="00DE4797"/>
    <w:rsid w:val="00E23280"/>
    <w:rsid w:val="00E35EE5"/>
    <w:rsid w:val="00E75790"/>
    <w:rsid w:val="00EB5241"/>
    <w:rsid w:val="00F15C0A"/>
    <w:rsid w:val="00F26D40"/>
    <w:rsid w:val="00F33BD6"/>
    <w:rsid w:val="00F534A8"/>
    <w:rsid w:val="00F67DBD"/>
    <w:rsid w:val="00F95A20"/>
    <w:rsid w:val="00FC5D55"/>
    <w:rsid w:val="00FC6D85"/>
    <w:rsid w:val="00FE03C2"/>
    <w:rsid w:val="03E03678"/>
    <w:rsid w:val="05A21857"/>
    <w:rsid w:val="0A0B0A0D"/>
    <w:rsid w:val="0DC56F7E"/>
    <w:rsid w:val="231631F5"/>
    <w:rsid w:val="2E9624EE"/>
    <w:rsid w:val="2F656A81"/>
    <w:rsid w:val="3B6A2360"/>
    <w:rsid w:val="4235270E"/>
    <w:rsid w:val="52157336"/>
    <w:rsid w:val="52731159"/>
    <w:rsid w:val="53D834A6"/>
    <w:rsid w:val="5662392B"/>
    <w:rsid w:val="574C39A4"/>
    <w:rsid w:val="588D3B24"/>
    <w:rsid w:val="5D3D2129"/>
    <w:rsid w:val="66280F8D"/>
    <w:rsid w:val="67413CB2"/>
    <w:rsid w:val="6E7D2524"/>
    <w:rsid w:val="6F186F2F"/>
    <w:rsid w:val="75A44CD1"/>
    <w:rsid w:val="7807662F"/>
    <w:rsid w:val="78361543"/>
    <w:rsid w:val="7B50162F"/>
    <w:rsid w:val="7DFC4CE0"/>
    <w:rsid w:val="7F6C39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52B7-1ACE-41E6-881C-4F10A1887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285</Words>
  <Characters>1630</Characters>
  <Lines>13</Lines>
  <Paragraphs>3</Paragraphs>
  <TotalTime>0</TotalTime>
  <ScaleCrop>false</ScaleCrop>
  <LinksUpToDate>false</LinksUpToDate>
  <CharactersWithSpaces>1912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2020-12-18T07:58:00Z</dcterms:created>
  <dc:creator>LXY</dc:creator>
  <cp:lastModifiedBy>晗晗香香</cp:lastModifiedBy>
  <cp:lastPrinted>2023-02-14T02:30:00Z</cp:lastPrinted>
  <dcterms:modified xsi:type="dcterms:W3CDTF">2023-02-15T03:30:07Z</dcterms:modified>
  <dc:title>LZS/COP-04-01（1）   柳 州 市 产 品 质 量 监 督 检 验 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61A29037AEED41779ADF2E54A1054775</vt:lpwstr>
  </property>
</Properties>
</file>